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rPr>
          <w:rFonts w:ascii="黑体" w:eastAsia="黑体"/>
          <w:sz w:val="32"/>
        </w:rPr>
      </w:pPr>
    </w:p>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p>
    <w:p>
      <w:pPr>
        <w:spacing w:line="360" w:lineRule="auto"/>
        <w:rPr>
          <w:rFonts w:ascii="楷体" w:hAnsi="楷体" w:eastAsia="楷体" w:cs="楷体"/>
          <w:sz w:val="28"/>
          <w:szCs w:val="28"/>
        </w:rPr>
      </w:pPr>
      <w:r>
        <w:rPr>
          <w:rFonts w:hint="eastAsia" w:ascii="楷体" w:hAnsi="楷体" w:eastAsia="楷体" w:cs="楷体"/>
          <w:sz w:val="28"/>
          <w:szCs w:val="28"/>
        </w:rPr>
        <w:t xml:space="preserve">填报单位：邵阳市森林资源监测中心 </w:t>
      </w:r>
      <w:r>
        <w:rPr>
          <w:rFonts w:ascii="楷体" w:hAnsi="楷体" w:eastAsia="楷体" w:cs="楷体"/>
          <w:sz w:val="28"/>
          <w:szCs w:val="28"/>
        </w:rPr>
        <w:t xml:space="preserve">   </w:t>
      </w:r>
      <w:r>
        <w:rPr>
          <w:rFonts w:hint="eastAsia" w:ascii="楷体" w:hAnsi="楷体" w:eastAsia="楷体" w:cs="楷体"/>
          <w:sz w:val="28"/>
          <w:szCs w:val="28"/>
        </w:rPr>
        <w:t xml:space="preserve"> 填报日期：</w:t>
      </w:r>
      <w:r>
        <w:rPr>
          <w:rFonts w:ascii="楷体" w:hAnsi="楷体" w:eastAsia="楷体" w:cs="楷体"/>
          <w:sz w:val="28"/>
          <w:szCs w:val="28"/>
        </w:rPr>
        <w:t>2021</w:t>
      </w:r>
      <w:r>
        <w:rPr>
          <w:rFonts w:hint="eastAsia" w:ascii="楷体" w:hAnsi="楷体" w:eastAsia="楷体" w:cs="楷体"/>
          <w:sz w:val="28"/>
          <w:szCs w:val="28"/>
        </w:rPr>
        <w:t>年</w:t>
      </w:r>
      <w:r>
        <w:rPr>
          <w:rFonts w:ascii="楷体" w:hAnsi="楷体" w:eastAsia="楷体" w:cs="楷体"/>
          <w:sz w:val="28"/>
          <w:szCs w:val="28"/>
        </w:rPr>
        <w:t>6</w:t>
      </w:r>
      <w:r>
        <w:rPr>
          <w:rFonts w:hint="eastAsia" w:ascii="楷体" w:hAnsi="楷体" w:eastAsia="楷体" w:cs="楷体"/>
          <w:sz w:val="28"/>
          <w:szCs w:val="28"/>
        </w:rPr>
        <w:t>月</w:t>
      </w:r>
      <w:r>
        <w:rPr>
          <w:rFonts w:ascii="楷体" w:hAnsi="楷体" w:eastAsia="楷体" w:cs="楷体"/>
          <w:sz w:val="28"/>
          <w:szCs w:val="28"/>
        </w:rPr>
        <w:t>15</w:t>
      </w:r>
      <w:r>
        <w:rPr>
          <w:rFonts w:hint="eastAsia" w:ascii="楷体" w:hAnsi="楷体" w:eastAsia="楷体" w:cs="楷体"/>
          <w:sz w:val="28"/>
          <w:szCs w:val="28"/>
        </w:rPr>
        <w:t xml:space="preserve">日   </w:t>
      </w:r>
    </w:p>
    <w:tbl>
      <w:tblPr>
        <w:tblStyle w:val="5"/>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4"/>
        <w:gridCol w:w="1301"/>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highlight w:val="yellow"/>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highlight w:val="yellow"/>
              </w:rPr>
            </w:pPr>
            <w:r>
              <w:rPr>
                <w:rFonts w:hint="eastAsia" w:ascii="楷体" w:hAnsi="楷体" w:eastAsia="楷体" w:cs="楷体"/>
                <w:sz w:val="28"/>
                <w:szCs w:val="28"/>
              </w:rPr>
              <w:t>林业生态保护修复及发展专项资金</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ind w:firstLine="140" w:firstLineChars="50"/>
              <w:jc w:val="left"/>
              <w:rPr>
                <w:rFonts w:ascii="楷体" w:hAnsi="楷体" w:eastAsia="楷体" w:cs="楷体"/>
                <w:sz w:val="28"/>
                <w:szCs w:val="28"/>
              </w:rPr>
            </w:pPr>
            <w:r>
              <w:rPr>
                <w:rFonts w:hint="eastAsia" w:ascii="楷体" w:hAnsi="楷体" w:eastAsia="楷体" w:cs="楷体"/>
                <w:sz w:val="28"/>
                <w:szCs w:val="28"/>
              </w:rPr>
              <w:t>完成邵阳市区2020年度创森生态廊道工程造林秋季抚育和四边五年绿色行动检查验收、邵阳市辖三区2021年度生态廊道建设工程春季造林检查验收、邵阳市辖三区2021年生态廊道建设工程造林作业设计等任务，包括出差生活补充助、野外津贴、交通、劳保、劳务聘请、仪器工具、资料复印打印制作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rPr>
                <w:rFonts w:ascii="楷体" w:hAnsi="楷体" w:eastAsia="楷体" w:cs="楷体"/>
                <w:sz w:val="28"/>
                <w:szCs w:val="28"/>
              </w:rPr>
            </w:pPr>
            <w:r>
              <w:rPr>
                <w:rFonts w:hint="eastAsia" w:ascii="楷体" w:hAnsi="楷体" w:eastAsia="楷体" w:cs="楷体"/>
                <w:sz w:val="28"/>
                <w:szCs w:val="28"/>
              </w:rPr>
              <w:t>项目单位</w:t>
            </w:r>
          </w:p>
        </w:tc>
        <w:tc>
          <w:tcPr>
            <w:tcW w:w="2400" w:type="dxa"/>
            <w:gridSpan w:val="2"/>
            <w:vAlign w:val="center"/>
          </w:tcPr>
          <w:p>
            <w:pPr>
              <w:spacing w:line="540" w:lineRule="exact"/>
              <w:rPr>
                <w:rFonts w:ascii="楷体" w:hAnsi="楷体" w:eastAsia="楷体" w:cs="楷体"/>
                <w:sz w:val="28"/>
                <w:szCs w:val="28"/>
              </w:rPr>
            </w:pPr>
            <w:r>
              <w:rPr>
                <w:rFonts w:hint="eastAsia" w:ascii="楷体" w:hAnsi="楷体" w:eastAsia="楷体" w:cs="楷体"/>
                <w:sz w:val="28"/>
                <w:szCs w:val="28"/>
              </w:rPr>
              <w:t>邵阳市森林资源监测中心</w:t>
            </w:r>
          </w:p>
        </w:tc>
        <w:tc>
          <w:tcPr>
            <w:tcW w:w="2066" w:type="dxa"/>
            <w:gridSpan w:val="2"/>
            <w:vAlign w:val="center"/>
          </w:tcPr>
          <w:p>
            <w:pPr>
              <w:rPr>
                <w:rFonts w:ascii="楷体" w:hAnsi="楷体" w:eastAsia="楷体" w:cs="楷体"/>
                <w:sz w:val="28"/>
                <w:szCs w:val="28"/>
              </w:rPr>
            </w:pPr>
            <w:r>
              <w:rPr>
                <w:rFonts w:hint="eastAsia" w:ascii="楷体" w:hAnsi="楷体" w:eastAsia="楷体" w:cs="楷体"/>
                <w:sz w:val="28"/>
                <w:szCs w:val="28"/>
              </w:rPr>
              <w:t>主管部门</w:t>
            </w:r>
          </w:p>
        </w:tc>
        <w:tc>
          <w:tcPr>
            <w:tcW w:w="2040" w:type="dxa"/>
            <w:gridSpan w:val="2"/>
            <w:vAlign w:val="center"/>
          </w:tcPr>
          <w:p>
            <w:pPr>
              <w:spacing w:line="540" w:lineRule="exact"/>
              <w:rPr>
                <w:rFonts w:ascii="楷体" w:hAnsi="楷体" w:eastAsia="楷体" w:cs="楷体"/>
                <w:sz w:val="28"/>
                <w:szCs w:val="28"/>
              </w:rPr>
            </w:pPr>
            <w:r>
              <w:rPr>
                <w:rFonts w:hint="eastAsia" w:ascii="楷体" w:hAnsi="楷体" w:eastAsia="楷体" w:cs="楷体"/>
                <w:sz w:val="28"/>
                <w:szCs w:val="28"/>
              </w:rPr>
              <w:t>邵阳市林业局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400"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rPr>
              <w:t>谭静仁</w:t>
            </w:r>
          </w:p>
        </w:tc>
        <w:tc>
          <w:tcPr>
            <w:tcW w:w="2066"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rPr>
              <w:t>龙峰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□经常性　　</w:t>
            </w: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hint="eastAsia" w:ascii="楷体" w:hAnsi="楷体" w:eastAsia="楷体" w:cs="楷体"/>
                <w:position w:val="2"/>
                <w:sz w:val="19"/>
                <w:szCs w:val="28"/>
              </w:rPr>
              <w:instrText xml:space="preserve">√</w:instrText>
            </w:r>
            <w:r>
              <w:rPr>
                <w:rFonts w:hint="eastAsia" w:ascii="楷体" w:hAnsi="楷体" w:eastAsia="楷体" w:cs="楷体"/>
                <w:sz w:val="28"/>
                <w:szCs w:val="28"/>
              </w:rPr>
              <w:instrText xml:space="preserve">)</w:instrText>
            </w:r>
            <w:r>
              <w:rPr>
                <w:rFonts w:ascii="楷体" w:hAnsi="楷体" w:eastAsia="楷体" w:cs="楷体"/>
                <w:sz w:val="28"/>
                <w:szCs w:val="28"/>
              </w:rPr>
              <w:fldChar w:fldCharType="end"/>
            </w:r>
            <w:r>
              <w:rPr>
                <w:rFonts w:hint="eastAsia" w:ascii="楷体" w:hAnsi="楷体" w:eastAsia="楷体" w:cs="楷体"/>
                <w:sz w:val="28"/>
                <w:szCs w:val="28"/>
              </w:rPr>
              <w:t>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ascii="楷体" w:hAnsi="楷体" w:eastAsia="楷体" w:cs="楷体"/>
                <w:sz w:val="28"/>
                <w:szCs w:val="28"/>
              </w:rPr>
            </w:pPr>
            <w:r>
              <w:rPr>
                <w:rFonts w:hint="eastAsia" w:ascii="楷体" w:hAnsi="楷体" w:eastAsia="楷体" w:cs="楷体"/>
                <w:sz w:val="28"/>
                <w:szCs w:val="28"/>
              </w:rPr>
              <w:t>总额1</w:t>
            </w:r>
            <w:r>
              <w:rPr>
                <w:rFonts w:ascii="楷体" w:hAnsi="楷体" w:eastAsia="楷体" w:cs="楷体"/>
                <w:sz w:val="28"/>
                <w:szCs w:val="28"/>
              </w:rPr>
              <w:t>6.</w:t>
            </w:r>
            <w:r>
              <w:rPr>
                <w:rFonts w:hint="eastAsia" w:ascii="楷体" w:hAnsi="楷体" w:eastAsia="楷体" w:cs="楷体"/>
                <w:sz w:val="28"/>
                <w:szCs w:val="28"/>
              </w:rPr>
              <w:t>54万元，其中：省级财政16.54万元；市级财政  万元；其他　　　万元。</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　2020年</w:t>
            </w:r>
            <w:r>
              <w:rPr>
                <w:rFonts w:ascii="楷体" w:hAnsi="楷体" w:eastAsia="楷体" w:cs="楷体"/>
                <w:sz w:val="28"/>
                <w:szCs w:val="28"/>
              </w:rPr>
              <w:t>11</w:t>
            </w:r>
            <w:r>
              <w:rPr>
                <w:rFonts w:hint="eastAsia" w:ascii="楷体" w:hAnsi="楷体" w:eastAsia="楷体" w:cs="楷体"/>
                <w:sz w:val="28"/>
                <w:szCs w:val="28"/>
              </w:rPr>
              <w:t>月起至2</w:t>
            </w:r>
            <w:r>
              <w:rPr>
                <w:rFonts w:ascii="楷体" w:hAnsi="楷体" w:eastAsia="楷体" w:cs="楷体"/>
                <w:sz w:val="28"/>
                <w:szCs w:val="28"/>
              </w:rPr>
              <w:t>021</w:t>
            </w:r>
            <w:r>
              <w:rPr>
                <w:rFonts w:hint="eastAsia" w:ascii="楷体" w:hAnsi="楷体" w:eastAsia="楷体" w:cs="楷体"/>
                <w:sz w:val="28"/>
                <w:szCs w:val="28"/>
              </w:rPr>
              <w:t>年5月止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0"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《邵阳市人民政府办公室关于下达邵阳市创建国家森林城市生态廊道工程建设任务的通知》（邵市政办函[20</w:t>
            </w:r>
            <w:r>
              <w:rPr>
                <w:rFonts w:ascii="楷体" w:hAnsi="楷体" w:eastAsia="楷体" w:cs="楷体"/>
                <w:sz w:val="28"/>
                <w:szCs w:val="28"/>
              </w:rPr>
              <w:t>19</w:t>
            </w:r>
            <w:r>
              <w:rPr>
                <w:rFonts w:hint="eastAsia" w:ascii="楷体" w:hAnsi="楷体" w:eastAsia="楷体" w:cs="楷体"/>
                <w:sz w:val="28"/>
                <w:szCs w:val="28"/>
              </w:rPr>
              <w:t>]6</w:t>
            </w:r>
            <w:r>
              <w:rPr>
                <w:rFonts w:ascii="楷体" w:hAnsi="楷体" w:eastAsia="楷体" w:cs="楷体"/>
                <w:sz w:val="28"/>
                <w:szCs w:val="28"/>
              </w:rPr>
              <w:t>5</w:t>
            </w:r>
            <w:r>
              <w:rPr>
                <w:rFonts w:hint="eastAsia" w:ascii="楷体" w:hAnsi="楷体" w:eastAsia="楷体" w:cs="楷体"/>
                <w:sz w:val="28"/>
                <w:szCs w:val="28"/>
              </w:rPr>
              <w:t>号），为邵阳市创建国家森林城市，市委市政府决定对市区城郊的主要生态廊道进行全面绿化提质，由市创森指挥部对工作开展情况进行督查，市森林资源监测中心开展生态廊道造林、抚育等进行专项检查验收。</w:t>
            </w: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hint="eastAsia" w:ascii="楷体" w:hAnsi="楷体" w:eastAsia="楷体" w:cs="楷体"/>
                <w:position w:val="3"/>
                <w:sz w:val="19"/>
                <w:szCs w:val="28"/>
              </w:rPr>
              <w:instrText xml:space="preserve">√</w:instrText>
            </w:r>
            <w:r>
              <w:rPr>
                <w:rFonts w:hint="eastAsia" w:ascii="楷体" w:hAnsi="楷体" w:eastAsia="楷体" w:cs="楷体"/>
                <w:sz w:val="28"/>
                <w:szCs w:val="28"/>
              </w:rPr>
              <w:instrText xml:space="preserve">)</w:instrText>
            </w:r>
            <w:r>
              <w:rPr>
                <w:rFonts w:ascii="楷体" w:hAnsi="楷体" w:eastAsia="楷体" w:cs="楷体"/>
                <w:sz w:val="28"/>
                <w:szCs w:val="28"/>
              </w:rPr>
              <w:fldChar w:fldCharType="end"/>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hint="eastAsia" w:ascii="楷体" w:hAnsi="楷体" w:eastAsia="楷体" w:cs="楷体"/>
                <w:position w:val="2"/>
                <w:sz w:val="19"/>
                <w:szCs w:val="28"/>
              </w:rPr>
              <w:instrText xml:space="preserve">√</w:instrText>
            </w:r>
            <w:r>
              <w:rPr>
                <w:rFonts w:hint="eastAsia" w:ascii="楷体" w:hAnsi="楷体" w:eastAsia="楷体" w:cs="楷体"/>
                <w:sz w:val="28"/>
                <w:szCs w:val="28"/>
              </w:rPr>
              <w:instrText xml:space="preserve">)</w:instrText>
            </w:r>
            <w:r>
              <w:rPr>
                <w:rFonts w:ascii="楷体" w:hAnsi="楷体" w:eastAsia="楷体" w:cs="楷体"/>
                <w:sz w:val="28"/>
                <w:szCs w:val="28"/>
              </w:rPr>
              <w:fldChar w:fldCharType="end"/>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hint="eastAsia" w:ascii="楷体" w:hAnsi="楷体" w:eastAsia="楷体" w:cs="楷体"/>
                <w:position w:val="3"/>
                <w:sz w:val="19"/>
                <w:szCs w:val="28"/>
              </w:rPr>
              <w:instrText xml:space="preserve">√</w:instrText>
            </w:r>
            <w:r>
              <w:rPr>
                <w:rFonts w:hint="eastAsia" w:ascii="楷体" w:hAnsi="楷体" w:eastAsia="楷体" w:cs="楷体"/>
                <w:sz w:val="28"/>
                <w:szCs w:val="28"/>
              </w:rPr>
              <w:instrText xml:space="preserve">)</w:instrText>
            </w:r>
            <w:r>
              <w:rPr>
                <w:rFonts w:ascii="楷体" w:hAnsi="楷体" w:eastAsia="楷体" w:cs="楷体"/>
                <w:sz w:val="28"/>
                <w:szCs w:val="28"/>
              </w:rPr>
              <w:fldChar w:fldCharType="end"/>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hint="eastAsia" w:ascii="楷体" w:hAnsi="楷体" w:eastAsia="楷体" w:cs="楷体"/>
                <w:position w:val="2"/>
                <w:sz w:val="19"/>
                <w:szCs w:val="28"/>
              </w:rPr>
              <w:instrText xml:space="preserve">√</w:instrText>
            </w:r>
            <w:r>
              <w:rPr>
                <w:rFonts w:hint="eastAsia" w:ascii="楷体" w:hAnsi="楷体" w:eastAsia="楷体" w:cs="楷体"/>
                <w:sz w:val="28"/>
                <w:szCs w:val="28"/>
              </w:rPr>
              <w:instrText xml:space="preserve">)</w:instrText>
            </w:r>
            <w:r>
              <w:rPr>
                <w:rFonts w:ascii="楷体" w:hAnsi="楷体" w:eastAsia="楷体" w:cs="楷体"/>
                <w:sz w:val="28"/>
                <w:szCs w:val="28"/>
              </w:rPr>
              <w:fldChar w:fldCharType="end"/>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ascii="楷体" w:hAnsi="楷体" w:eastAsia="楷体" w:cs="楷体"/>
                <w:sz w:val="28"/>
                <w:szCs w:val="28"/>
              </w:rPr>
              <w:fldChar w:fldCharType="begin"/>
            </w:r>
            <w:r>
              <w:rPr>
                <w:rFonts w:ascii="楷体" w:hAnsi="楷体" w:eastAsia="楷体" w:cs="楷体"/>
                <w:sz w:val="28"/>
                <w:szCs w:val="28"/>
              </w:rPr>
              <w:instrText xml:space="preserve"> </w:instrText>
            </w:r>
            <w:r>
              <w:rPr>
                <w:rFonts w:hint="eastAsia" w:ascii="楷体" w:hAnsi="楷体" w:eastAsia="楷体" w:cs="楷体"/>
                <w:sz w:val="28"/>
                <w:szCs w:val="28"/>
              </w:rPr>
              <w:instrText xml:space="preserve">eq \o\ac(□)</w:instrText>
            </w:r>
            <w:r>
              <w:rPr>
                <w:rFonts w:ascii="楷体" w:hAnsi="楷体" w:eastAsia="楷体" w:cs="楷体"/>
                <w:sz w:val="28"/>
                <w:szCs w:val="28"/>
              </w:rPr>
              <w:fldChar w:fldCharType="end"/>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rPr>
              <w:t>《业务项目管理办法》、《财务管理办法》（邵阳市森林资源监测中心）</w:t>
            </w:r>
          </w:p>
          <w:p>
            <w:pPr>
              <w:ind w:left="-424" w:leftChars="-202" w:firstLine="422" w:firstLineChars="151"/>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ind w:left="-424" w:leftChars="-202" w:firstLine="422" w:firstLineChars="151"/>
              <w:jc w:val="left"/>
              <w:rPr>
                <w:rFonts w:ascii="楷体" w:hAnsi="楷体" w:eastAsia="楷体" w:cs="楷体"/>
                <w:sz w:val="28"/>
                <w:szCs w:val="28"/>
              </w:rPr>
            </w:pPr>
            <w:r>
              <w:rPr>
                <w:rFonts w:hint="eastAsia" w:ascii="楷体" w:hAnsi="楷体" w:eastAsia="楷体" w:cs="楷体"/>
                <w:sz w:val="28"/>
                <w:szCs w:val="28"/>
              </w:rPr>
              <w:t>成立项目组，下设外业检查验收组、质量核查监组、财务后勤保障组；明确项目负责人；制订项目实施方案（邵阳市区2020年度创森生态廊道工程造林秋季抚育和四边五年绿色行动检查验收项目实施方案、3.邵阳市辖三区2021年度生态廊道建设工程春季造林检查验收项目实施方案、邵阳市辖三区2021年生态廊道建设工程造林作业设计项目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r>
              <w:rPr>
                <w:rFonts w:hint="eastAsia" w:ascii="楷体" w:hAnsi="楷体" w:eastAsia="楷体" w:cs="楷体"/>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ascii="楷体" w:hAnsi="楷体" w:eastAsia="楷体" w:cs="楷体"/>
                <w:sz w:val="28"/>
                <w:szCs w:val="28"/>
              </w:rPr>
            </w:pPr>
            <w:r>
              <w:rPr>
                <w:rFonts w:hint="eastAsia" w:ascii="楷体" w:hAnsi="楷体" w:eastAsia="楷体" w:cs="楷体"/>
                <w:sz w:val="28"/>
                <w:szCs w:val="28"/>
              </w:rPr>
              <w:t>项目完工后，由市创森办、市林业局审查验收，外业检查都开具了验收合格证，资料全部审查通过。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left"/>
              <w:rPr>
                <w:rFonts w:ascii="楷体" w:hAnsi="楷体" w:eastAsia="楷体" w:cs="楷体"/>
                <w:sz w:val="28"/>
                <w:szCs w:val="28"/>
                <w:highlight w:val="yellow"/>
              </w:rPr>
            </w:pPr>
            <w:r>
              <w:rPr>
                <w:rFonts w:hint="eastAsia" w:ascii="楷体" w:hAnsi="楷体" w:eastAsia="楷体" w:cs="楷体"/>
                <w:sz w:val="28"/>
                <w:szCs w:val="28"/>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rPr>
              <w:t>1.《邵阳市财政局关于调整市直机关差旅住宿费标准等有关问题的通知》（邵财行[2016]6号）</w:t>
            </w:r>
          </w:p>
          <w:p>
            <w:pPr>
              <w:spacing w:line="560" w:lineRule="exact"/>
              <w:rPr>
                <w:rFonts w:ascii="楷体" w:hAnsi="楷体" w:eastAsia="楷体" w:cs="楷体"/>
                <w:sz w:val="28"/>
                <w:szCs w:val="28"/>
              </w:rPr>
            </w:pPr>
            <w:r>
              <w:rPr>
                <w:rFonts w:hint="eastAsia" w:ascii="楷体" w:hAnsi="楷体" w:eastAsia="楷体" w:cs="楷体"/>
                <w:sz w:val="28"/>
                <w:szCs w:val="28"/>
              </w:rPr>
              <w:t>2.《关于执行林业调查规划野外工作津贴的实施办法》（邵阳市林业调查规划院）</w:t>
            </w:r>
          </w:p>
          <w:p>
            <w:pPr>
              <w:spacing w:line="560" w:lineRule="exact"/>
              <w:rPr>
                <w:rFonts w:ascii="楷体" w:hAnsi="楷体" w:eastAsia="楷体" w:cs="楷体"/>
                <w:sz w:val="28"/>
                <w:szCs w:val="28"/>
              </w:rPr>
            </w:pPr>
            <w:r>
              <w:rPr>
                <w:rFonts w:hint="eastAsia" w:ascii="楷体" w:hAnsi="楷体" w:eastAsia="楷体" w:cs="楷体"/>
                <w:sz w:val="28"/>
                <w:szCs w:val="28"/>
              </w:rPr>
              <w:t>3.《财务管理办法》（邵阳市森林资源监测中心）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rPr>
                <w:rFonts w:ascii="楷体" w:hAnsi="楷体" w:eastAsia="楷体" w:cs="楷体"/>
                <w:sz w:val="28"/>
                <w:szCs w:val="28"/>
              </w:rPr>
            </w:pPr>
            <w:r>
              <w:rPr>
                <w:rFonts w:hint="eastAsia" w:ascii="楷体" w:hAnsi="楷体" w:eastAsia="楷体" w:cs="楷体"/>
                <w:sz w:val="28"/>
                <w:szCs w:val="28"/>
              </w:rPr>
              <w:t>资金到位使用情况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w:t>
            </w: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16.54</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ind w:firstLine="560" w:firstLineChars="200"/>
              <w:rPr>
                <w:rFonts w:ascii="楷体" w:hAnsi="楷体" w:eastAsia="楷体" w:cs="楷体"/>
                <w:sz w:val="28"/>
                <w:szCs w:val="28"/>
              </w:rPr>
            </w:pPr>
            <w:r>
              <w:rPr>
                <w:rFonts w:hint="eastAsia" w:ascii="楷体" w:hAnsi="楷体" w:eastAsia="楷体" w:cs="楷体"/>
                <w:sz w:val="28"/>
                <w:szCs w:val="28"/>
              </w:rPr>
              <w:t>项目从2020年11月开始至2021年5月结束，历时6个月，抽调22人，通过检查、调查、规划设计，编制了《邵阳市区2020年度创建国家森林城市生态廊道工程造林秋季抚育检查验收、“四边五年”绿色行动单位联点建绿验收报告》、《邵阳市辖三区2021年度生态廊道建设工程春季造林检查验收报告》、《邵阳市辖三区2021年生态廊道建设工程造林作业设计》、《邵阳市生态廊道建设工程市级示范点造林作业设计》，按市局要求时间及时完成检查、调查、规划设计。（1）秋季抚育和四边五年绿色行动造林工作成效检查验收6192.3亩，涉及市辖大祥、双清、北塔、邵阳经开区和126个联点建绿单位，创森四边五年绿色行动联点建绿的8个单位。6192.3亩造林中，保存合格面积5705.1亩，面积保存率为92.13%；在保存合格面积中，已除草面积5472.5亩，占保存合格面积的95.92%。（2）2021年度春季造林成效检查验收4284.4亩，涉及市辖大祥、双清、北塔、邵阳经开区的34个村（社区）。核实面积4283.0亩，核实率99.97%；合格面积4252.0亩，面积合格率为99.28%；在合格面积中，整地质量、造林密度、除草等合格率均为100%。（3）2021年造林作业设计4187.3亩，主要内容为增绿扩量和生态修复，其中增绿扩量4122.4亩，生态修复64.9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1.社会效益:为市委市政府的创森、林业建设等提供了决策基本数据；解决了部分劳动力的就业。</w:t>
            </w:r>
          </w:p>
          <w:p>
            <w:pPr>
              <w:rPr>
                <w:rFonts w:ascii="楷体" w:hAnsi="楷体" w:eastAsia="楷体" w:cs="楷体"/>
                <w:sz w:val="28"/>
                <w:szCs w:val="28"/>
              </w:rPr>
            </w:pPr>
            <w:r>
              <w:rPr>
                <w:rFonts w:ascii="楷体" w:hAnsi="楷体" w:eastAsia="楷体" w:cs="楷体"/>
                <w:sz w:val="28"/>
                <w:szCs w:val="28"/>
              </w:rPr>
              <w:t>2</w:t>
            </w:r>
            <w:r>
              <w:rPr>
                <w:rFonts w:hint="eastAsia" w:ascii="楷体" w:hAnsi="楷体" w:eastAsia="楷体" w:cs="楷体"/>
                <w:sz w:val="28"/>
                <w:szCs w:val="28"/>
              </w:rPr>
              <w:t>.经济效益：项目实施后，森林面积扩大，森林质量提高，林材产品种类增加；旅游收入增加。</w:t>
            </w:r>
          </w:p>
          <w:p>
            <w:pPr>
              <w:rPr>
                <w:rFonts w:ascii="楷体" w:hAnsi="楷体" w:eastAsia="楷体" w:cs="楷体"/>
                <w:sz w:val="28"/>
                <w:szCs w:val="28"/>
              </w:rPr>
            </w:pPr>
            <w:r>
              <w:rPr>
                <w:rFonts w:hint="eastAsia" w:ascii="楷体" w:hAnsi="楷体" w:eastAsia="楷体" w:cs="楷体"/>
                <w:sz w:val="28"/>
                <w:szCs w:val="28"/>
              </w:rPr>
              <w:t>3.环境生态效益：通过增绿扩量和生态修复，森林覆盖率增加，生态景观进一步改善，水土保持能力提高，粉（灰）层等污染物减少，城市空气质量变优。</w:t>
            </w:r>
          </w:p>
          <w:p>
            <w:pPr>
              <w:rPr>
                <w:rFonts w:ascii="楷体" w:hAnsi="楷体" w:eastAsia="楷体" w:cs="楷体"/>
                <w:sz w:val="28"/>
                <w:szCs w:val="28"/>
              </w:rPr>
            </w:pPr>
            <w:r>
              <w:rPr>
                <w:rFonts w:ascii="楷体" w:hAnsi="楷体" w:eastAsia="楷体" w:cs="楷体"/>
                <w:sz w:val="28"/>
                <w:szCs w:val="28"/>
              </w:rPr>
              <w:t>4</w:t>
            </w:r>
            <w:r>
              <w:rPr>
                <w:rFonts w:hint="eastAsia" w:ascii="楷体" w:hAnsi="楷体" w:eastAsia="楷体" w:cs="楷体"/>
                <w:sz w:val="28"/>
                <w:szCs w:val="28"/>
              </w:rPr>
              <w:t>.可持续发展：促进经济、社会、资源和环境保护进一步协调发展。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无</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28"/>
          <w:szCs w:val="28"/>
        </w:rPr>
      </w:pPr>
      <w:r>
        <w:rPr>
          <w:rFonts w:hint="eastAsia" w:ascii="楷体" w:hAnsi="楷体" w:eastAsia="楷体" w:cs="楷体"/>
          <w:sz w:val="28"/>
          <w:szCs w:val="28"/>
        </w:rPr>
        <w:t>单位负责人：谭静仁</w:t>
      </w:r>
    </w:p>
    <w:p>
      <w:pPr>
        <w:spacing w:line="480" w:lineRule="exact"/>
        <w:rPr>
          <w:rFonts w:ascii="楷体" w:hAnsi="楷体" w:eastAsia="楷体" w:cs="楷体"/>
          <w:sz w:val="28"/>
          <w:szCs w:val="28"/>
        </w:rPr>
      </w:pPr>
      <w:r>
        <w:rPr>
          <w:rFonts w:hint="eastAsia" w:ascii="楷体" w:hAnsi="楷体" w:eastAsia="楷体" w:cs="楷体"/>
          <w:sz w:val="28"/>
          <w:szCs w:val="28"/>
        </w:rPr>
        <w:t>项目负责人：龙峰</w:t>
      </w:r>
    </w:p>
    <w:p>
      <w:pPr>
        <w:spacing w:line="480" w:lineRule="exact"/>
        <w:rPr>
          <w:rFonts w:ascii="楷体" w:hAnsi="楷体" w:eastAsia="楷体" w:cs="楷体"/>
          <w:sz w:val="28"/>
          <w:szCs w:val="28"/>
        </w:rPr>
      </w:pPr>
      <w:r>
        <w:rPr>
          <w:rFonts w:hint="eastAsia" w:ascii="楷体" w:hAnsi="楷体" w:eastAsia="楷体" w:cs="楷体"/>
          <w:sz w:val="28"/>
          <w:szCs w:val="28"/>
        </w:rPr>
        <w:t>评价负责人：谢茂田</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r>
        <w:rPr>
          <w:rFonts w:hint="eastAsia" w:ascii="黑体" w:hAnsi="黑体" w:eastAsia="黑体" w:cs="黑体"/>
          <w:sz w:val="32"/>
          <w:szCs w:val="32"/>
        </w:rPr>
        <w:t>附件4</w:t>
      </w:r>
    </w:p>
    <w:p>
      <w:pPr>
        <w:rPr>
          <w:rFonts w:ascii="黑体" w:hAnsi="黑体" w:eastAsia="黑体" w:cs="黑体"/>
          <w:sz w:val="32"/>
          <w:szCs w:val="32"/>
        </w:rPr>
      </w:pPr>
    </w:p>
    <w:p>
      <w:pPr>
        <w:rPr>
          <w:rFonts w:eastAsia="黑体"/>
          <w:sz w:val="44"/>
        </w:rPr>
      </w:pPr>
    </w:p>
    <w:p>
      <w:pPr>
        <w:jc w:val="center"/>
        <w:rPr>
          <w:rFonts w:ascii="宋体" w:hAnsi="宋体" w:cs="宋体"/>
          <w:sz w:val="44"/>
          <w:szCs w:val="44"/>
        </w:rPr>
      </w:pPr>
      <w:r>
        <w:rPr>
          <w:rFonts w:hint="eastAsia" w:ascii="宋体" w:hAnsi="宋体" w:cs="宋体"/>
          <w:sz w:val="44"/>
          <w:szCs w:val="44"/>
        </w:rPr>
        <w:t>项目绩效自评报告</w:t>
      </w:r>
    </w:p>
    <w:p>
      <w:pPr>
        <w:spacing w:line="600" w:lineRule="exact"/>
        <w:jc w:val="center"/>
        <w:rPr>
          <w:sz w:val="36"/>
        </w:rPr>
      </w:pPr>
      <w:r>
        <w:rPr>
          <w:rFonts w:hint="eastAsia"/>
          <w:sz w:val="36"/>
        </w:rPr>
        <w:t>（封面）</w:t>
      </w:r>
    </w:p>
    <w:p>
      <w:pPr>
        <w:spacing w:line="600" w:lineRule="exact"/>
        <w:rPr>
          <w:sz w:val="36"/>
        </w:rPr>
      </w:pPr>
    </w:p>
    <w:p>
      <w:pPr>
        <w:spacing w:line="600" w:lineRule="exact"/>
        <w:rPr>
          <w:sz w:val="36"/>
        </w:rPr>
      </w:pPr>
    </w:p>
    <w:p>
      <w:pPr>
        <w:spacing w:line="1000" w:lineRule="exact"/>
        <w:ind w:firstLine="315" w:firstLineChars="98"/>
        <w:rPr>
          <w:sz w:val="32"/>
          <w:szCs w:val="32"/>
        </w:rPr>
      </w:pPr>
      <w:r>
        <w:rPr>
          <w:rFonts w:hint="eastAsia"/>
          <w:b/>
          <w:bCs/>
          <w:sz w:val="32"/>
          <w:szCs w:val="32"/>
        </w:rPr>
        <w:t>评价类型：</w:t>
      </w:r>
      <w:r>
        <w:rPr>
          <w:rFonts w:hint="eastAsia"/>
          <w:sz w:val="32"/>
          <w:szCs w:val="32"/>
        </w:rPr>
        <w:t>项目实施过程评价□    项目完成结果评价□</w:t>
      </w:r>
    </w:p>
    <w:p>
      <w:pPr>
        <w:spacing w:line="1000" w:lineRule="exact"/>
        <w:rPr>
          <w:b/>
          <w:bCs/>
          <w:sz w:val="32"/>
          <w:szCs w:val="32"/>
          <w:u w:val="single"/>
        </w:rPr>
      </w:pPr>
      <w:r>
        <w:rPr>
          <w:rFonts w:hint="eastAsia"/>
          <w:b/>
          <w:bCs/>
          <w:sz w:val="32"/>
          <w:szCs w:val="32"/>
        </w:rPr>
        <w:t xml:space="preserve">  自评项目名称：</w:t>
      </w:r>
      <w:r>
        <w:rPr>
          <w:rFonts w:hint="eastAsia"/>
          <w:b/>
          <w:bCs/>
          <w:sz w:val="32"/>
          <w:szCs w:val="32"/>
          <w:u w:val="single"/>
        </w:rPr>
        <w:t>　林业生态保护修复及发展专项资金</w:t>
      </w:r>
    </w:p>
    <w:p>
      <w:pPr>
        <w:spacing w:line="1000" w:lineRule="exact"/>
        <w:rPr>
          <w:b/>
          <w:bCs/>
          <w:sz w:val="32"/>
          <w:szCs w:val="32"/>
          <w:u w:val="single"/>
        </w:rPr>
      </w:pPr>
      <w:r>
        <w:rPr>
          <w:rFonts w:hint="eastAsia"/>
          <w:b/>
          <w:bCs/>
          <w:sz w:val="32"/>
          <w:szCs w:val="32"/>
        </w:rPr>
        <w:t xml:space="preserve">  自评项目单位：</w:t>
      </w:r>
      <w:r>
        <w:rPr>
          <w:rFonts w:hint="eastAsia"/>
          <w:b/>
          <w:bCs/>
          <w:sz w:val="32"/>
          <w:szCs w:val="32"/>
          <w:u w:val="single"/>
        </w:rPr>
        <w:t xml:space="preserve">　邵阳市森林资源监测中心　　    </w:t>
      </w:r>
    </w:p>
    <w:p>
      <w:pPr>
        <w:spacing w:line="1000" w:lineRule="exact"/>
        <w:rPr>
          <w:b/>
          <w:bCs/>
          <w:sz w:val="32"/>
          <w:szCs w:val="32"/>
          <w:u w:val="single"/>
        </w:rPr>
      </w:pPr>
      <w:r>
        <w:rPr>
          <w:rFonts w:hint="eastAsia"/>
          <w:b/>
          <w:bCs/>
          <w:sz w:val="32"/>
          <w:szCs w:val="32"/>
        </w:rPr>
        <w:t xml:space="preserve">  项目主管部门：</w:t>
      </w:r>
      <w:r>
        <w:rPr>
          <w:rFonts w:hint="eastAsia"/>
          <w:b/>
          <w:bCs/>
          <w:sz w:val="32"/>
          <w:szCs w:val="32"/>
          <w:u w:val="single"/>
        </w:rPr>
        <w:t>　邵阳市林业局  　　　　　　　　</w:t>
      </w:r>
    </w:p>
    <w:p>
      <w:pPr>
        <w:spacing w:line="600" w:lineRule="exact"/>
      </w:pPr>
    </w:p>
    <w:p>
      <w:pPr>
        <w:spacing w:line="600" w:lineRule="exact"/>
      </w:pPr>
    </w:p>
    <w:p>
      <w:pPr>
        <w:spacing w:line="600" w:lineRule="exact"/>
      </w:pPr>
    </w:p>
    <w:p>
      <w:pPr>
        <w:spacing w:line="600" w:lineRule="exact"/>
        <w:jc w:val="center"/>
        <w:rPr>
          <w:sz w:val="36"/>
        </w:rPr>
      </w:pPr>
      <w:r>
        <w:rPr>
          <w:rFonts w:hint="eastAsia"/>
          <w:sz w:val="36"/>
        </w:rPr>
        <w:t>日期：　2021　年　6　月　15　日</w:t>
      </w:r>
    </w:p>
    <w:p>
      <w:pPr>
        <w:spacing w:line="600" w:lineRule="exact"/>
        <w:rPr>
          <w:rFonts w:ascii="黑体" w:eastAsia="黑体"/>
          <w:sz w:val="32"/>
        </w:rPr>
      </w:pPr>
    </w:p>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2</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9116D"/>
    <w:rsid w:val="00027480"/>
    <w:rsid w:val="0002778D"/>
    <w:rsid w:val="00055FE7"/>
    <w:rsid w:val="000B2627"/>
    <w:rsid w:val="000F02B3"/>
    <w:rsid w:val="00131380"/>
    <w:rsid w:val="00131658"/>
    <w:rsid w:val="00153F66"/>
    <w:rsid w:val="00164E39"/>
    <w:rsid w:val="001B3EB8"/>
    <w:rsid w:val="001F62A8"/>
    <w:rsid w:val="00237CCC"/>
    <w:rsid w:val="00256D91"/>
    <w:rsid w:val="002778CE"/>
    <w:rsid w:val="00293562"/>
    <w:rsid w:val="002A7D15"/>
    <w:rsid w:val="00302E58"/>
    <w:rsid w:val="00304854"/>
    <w:rsid w:val="0031569E"/>
    <w:rsid w:val="00337E98"/>
    <w:rsid w:val="0037519D"/>
    <w:rsid w:val="003A0381"/>
    <w:rsid w:val="003B55AF"/>
    <w:rsid w:val="00470261"/>
    <w:rsid w:val="00473BA7"/>
    <w:rsid w:val="00477F14"/>
    <w:rsid w:val="004A475F"/>
    <w:rsid w:val="004C322C"/>
    <w:rsid w:val="004D12B3"/>
    <w:rsid w:val="005102FA"/>
    <w:rsid w:val="00521601"/>
    <w:rsid w:val="005311EA"/>
    <w:rsid w:val="005431DB"/>
    <w:rsid w:val="005572F5"/>
    <w:rsid w:val="00560CFD"/>
    <w:rsid w:val="005F3395"/>
    <w:rsid w:val="005F67CE"/>
    <w:rsid w:val="00627398"/>
    <w:rsid w:val="00682994"/>
    <w:rsid w:val="006A07D5"/>
    <w:rsid w:val="006C1550"/>
    <w:rsid w:val="006F19D7"/>
    <w:rsid w:val="0078767C"/>
    <w:rsid w:val="007E3CD0"/>
    <w:rsid w:val="00827F35"/>
    <w:rsid w:val="008743E1"/>
    <w:rsid w:val="0089116D"/>
    <w:rsid w:val="008A1081"/>
    <w:rsid w:val="008A3F74"/>
    <w:rsid w:val="008B7214"/>
    <w:rsid w:val="008C3113"/>
    <w:rsid w:val="00933BD3"/>
    <w:rsid w:val="00947F94"/>
    <w:rsid w:val="00986E0B"/>
    <w:rsid w:val="009A1722"/>
    <w:rsid w:val="009A38BE"/>
    <w:rsid w:val="009B37CD"/>
    <w:rsid w:val="00A12A6C"/>
    <w:rsid w:val="00A160C3"/>
    <w:rsid w:val="00A163F9"/>
    <w:rsid w:val="00A25994"/>
    <w:rsid w:val="00A36B75"/>
    <w:rsid w:val="00A730BE"/>
    <w:rsid w:val="00A754AB"/>
    <w:rsid w:val="00A84CE4"/>
    <w:rsid w:val="00AB1431"/>
    <w:rsid w:val="00AF3822"/>
    <w:rsid w:val="00B071E3"/>
    <w:rsid w:val="00B23AF1"/>
    <w:rsid w:val="00B562D9"/>
    <w:rsid w:val="00B61CC6"/>
    <w:rsid w:val="00B63776"/>
    <w:rsid w:val="00B63A11"/>
    <w:rsid w:val="00BA5408"/>
    <w:rsid w:val="00BC01BB"/>
    <w:rsid w:val="00BC6C6C"/>
    <w:rsid w:val="00BF31DF"/>
    <w:rsid w:val="00C04992"/>
    <w:rsid w:val="00C24E3E"/>
    <w:rsid w:val="00C652BE"/>
    <w:rsid w:val="00C70E9B"/>
    <w:rsid w:val="00C71E76"/>
    <w:rsid w:val="00C745D1"/>
    <w:rsid w:val="00C93944"/>
    <w:rsid w:val="00CB4D27"/>
    <w:rsid w:val="00CC00D2"/>
    <w:rsid w:val="00CC2A67"/>
    <w:rsid w:val="00CC4F05"/>
    <w:rsid w:val="00CF606B"/>
    <w:rsid w:val="00D2155D"/>
    <w:rsid w:val="00D27F82"/>
    <w:rsid w:val="00D46631"/>
    <w:rsid w:val="00D57075"/>
    <w:rsid w:val="00D90334"/>
    <w:rsid w:val="00DC7753"/>
    <w:rsid w:val="00DE72EA"/>
    <w:rsid w:val="00DF3C79"/>
    <w:rsid w:val="00E047CB"/>
    <w:rsid w:val="00E04FF5"/>
    <w:rsid w:val="00E12F5D"/>
    <w:rsid w:val="00E2562C"/>
    <w:rsid w:val="00E43173"/>
    <w:rsid w:val="00E5513D"/>
    <w:rsid w:val="00E80961"/>
    <w:rsid w:val="00F32EE8"/>
    <w:rsid w:val="00F57B4C"/>
    <w:rsid w:val="00F716DA"/>
    <w:rsid w:val="00F936A6"/>
    <w:rsid w:val="00FE363D"/>
    <w:rsid w:val="02E66ED9"/>
    <w:rsid w:val="0A400DB1"/>
    <w:rsid w:val="0AFE731F"/>
    <w:rsid w:val="0F811861"/>
    <w:rsid w:val="11676EAD"/>
    <w:rsid w:val="2795163F"/>
    <w:rsid w:val="304E73CA"/>
    <w:rsid w:val="315B4602"/>
    <w:rsid w:val="35DA5A54"/>
    <w:rsid w:val="3790261F"/>
    <w:rsid w:val="37B054DC"/>
    <w:rsid w:val="37E94CEE"/>
    <w:rsid w:val="38B34B32"/>
    <w:rsid w:val="38F53ECF"/>
    <w:rsid w:val="4C9C51D7"/>
    <w:rsid w:val="4DD01F2C"/>
    <w:rsid w:val="4E055C01"/>
    <w:rsid w:val="4F927292"/>
    <w:rsid w:val="54FF1A09"/>
    <w:rsid w:val="596B393A"/>
    <w:rsid w:val="59BF2347"/>
    <w:rsid w:val="5CF53A3C"/>
    <w:rsid w:val="603B3733"/>
    <w:rsid w:val="61773296"/>
    <w:rsid w:val="630A642E"/>
    <w:rsid w:val="654A4C44"/>
    <w:rsid w:val="67A26F68"/>
    <w:rsid w:val="68801C97"/>
    <w:rsid w:val="68851984"/>
    <w:rsid w:val="705A49A7"/>
    <w:rsid w:val="76C018C2"/>
    <w:rsid w:val="795906D8"/>
    <w:rsid w:val="7AA342E9"/>
    <w:rsid w:val="7CC1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8D05E-F020-4F1E-9D9B-6A79F532BE85}">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6</Pages>
  <Words>398</Words>
  <Characters>2270</Characters>
  <Lines>18</Lines>
  <Paragraphs>5</Paragraphs>
  <TotalTime>1</TotalTime>
  <ScaleCrop>false</ScaleCrop>
  <LinksUpToDate>false</LinksUpToDate>
  <CharactersWithSpaces>2663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2021-09-16T03:35:00Z</dcterms:created>
  <dc:creator>李兰</dc:creator>
  <cp:lastModifiedBy>观</cp:lastModifiedBy>
  <cp:lastPrinted>2021-06-17T02:01:00Z</cp:lastPrinted>
  <dcterms:modified xsi:type="dcterms:W3CDTF">2022-07-20T09:23:02Z</dcterms:modified>
  <dc:title>邵 阳 市 财 政 局 文 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F7655B34434243E6A2838CD509CA460E</vt:lpwstr>
  </property>
</Properties>
</file>